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58C" w:rsidRPr="00601CA1" w:rsidRDefault="00743236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KLASA IV</w:t>
      </w:r>
      <w:bookmarkStart w:id="0" w:name="_GoBack"/>
      <w:bookmarkEnd w:id="0"/>
      <w:r w:rsidR="003B558C">
        <w:rPr>
          <w:rFonts w:ascii="Times New Roman" w:hAnsi="Times New Roman" w:cs="Times New Roman"/>
          <w:b/>
          <w:sz w:val="24"/>
          <w:szCs w:val="24"/>
        </w:rPr>
        <w:t xml:space="preserve">  Szkoła Podstawowa</w:t>
      </w:r>
    </w:p>
    <w:p w:rsidR="003B558C" w:rsidRPr="00E63485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568">
        <w:rPr>
          <w:rFonts w:ascii="Times New Roman" w:hAnsi="Times New Roman" w:cs="Times New Roman"/>
          <w:b/>
          <w:sz w:val="24"/>
          <w:szCs w:val="24"/>
        </w:rPr>
        <w:t>Rozkład materiału</w:t>
      </w:r>
      <w:r w:rsidRPr="00553607">
        <w:rPr>
          <w:rFonts w:ascii="Times New Roman" w:eastAsia="TimesNewRomanPSMT" w:hAnsi="Times New Roman" w:cs="Times New Roman"/>
          <w:b/>
          <w:sz w:val="24"/>
          <w:szCs w:val="24"/>
        </w:rPr>
        <w:t xml:space="preserve"> zgodny z nową podstawą programową AZ-4-01/10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 xml:space="preserve">Przedmowa </w:t>
      </w:r>
    </w:p>
    <w:p w:rsid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I. Żyje w przyjaźni z Jezusem</w:t>
      </w:r>
    </w:p>
    <w:p w:rsid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Czym jest przyjaźń?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 xml:space="preserve"> 2. Przykazanie miłości fundamentem każdej przyjaźni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3. Jezus jest naszym Przy</w:t>
      </w:r>
      <w:r>
        <w:rPr>
          <w:rFonts w:ascii="Times New Roman" w:hAnsi="Times New Roman" w:cs="Times New Roman"/>
          <w:color w:val="000000"/>
          <w:sz w:val="24"/>
          <w:szCs w:val="24"/>
        </w:rPr>
        <w:t>jacielem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4. Pielęgnujemy  przyj</w:t>
      </w:r>
      <w:r>
        <w:rPr>
          <w:rFonts w:ascii="Times New Roman" w:hAnsi="Times New Roman" w:cs="Times New Roman"/>
          <w:color w:val="000000"/>
          <w:sz w:val="24"/>
          <w:szCs w:val="24"/>
        </w:rPr>
        <w:t>aźń z Chrystusem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5. Pierwsze piątki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miesiąca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6. Mój udział we Mszy Św</w:t>
      </w:r>
      <w:r>
        <w:rPr>
          <w:rFonts w:ascii="Times New Roman" w:hAnsi="Times New Roman" w:cs="Times New Roman"/>
          <w:color w:val="000000"/>
          <w:sz w:val="24"/>
          <w:szCs w:val="24"/>
        </w:rPr>
        <w:t>iętej</w:t>
      </w:r>
    </w:p>
    <w:p w:rsid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II. Poznaje Boga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 xml:space="preserve">7. Znaki niewidzialnego </w:t>
      </w:r>
      <w:r>
        <w:rPr>
          <w:rFonts w:ascii="Times New Roman" w:hAnsi="Times New Roman" w:cs="Times New Roman"/>
          <w:color w:val="000000"/>
          <w:sz w:val="24"/>
          <w:szCs w:val="24"/>
        </w:rPr>
        <w:t>Boga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Odwieczny plan Stwórcy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Bóg daje się poznać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10. Pismo Święte księgą miłości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 xml:space="preserve">11. Uczymy się czytać </w:t>
      </w:r>
      <w:r>
        <w:rPr>
          <w:rFonts w:ascii="Times New Roman" w:hAnsi="Times New Roman" w:cs="Times New Roman"/>
          <w:color w:val="000000"/>
          <w:sz w:val="24"/>
          <w:szCs w:val="24"/>
        </w:rPr>
        <w:t>Pismo Święte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12. Czego dowiadujemy się z ksiąg Starego Testam</w:t>
      </w:r>
      <w:r>
        <w:rPr>
          <w:rFonts w:ascii="Times New Roman" w:hAnsi="Times New Roman" w:cs="Times New Roman"/>
          <w:color w:val="000000"/>
          <w:sz w:val="24"/>
          <w:szCs w:val="24"/>
        </w:rPr>
        <w:t>entu?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13. Poznajemy księ</w:t>
      </w:r>
      <w:r>
        <w:rPr>
          <w:rFonts w:ascii="Times New Roman" w:hAnsi="Times New Roman" w:cs="Times New Roman"/>
          <w:color w:val="000000"/>
          <w:sz w:val="24"/>
          <w:szCs w:val="24"/>
        </w:rPr>
        <w:t>gi Nowego Testamentu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14. Ewangelia jest Dobra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Nowina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 xml:space="preserve">15. Słuchamy słowa </w:t>
      </w:r>
      <w:r>
        <w:rPr>
          <w:rFonts w:ascii="Times New Roman" w:hAnsi="Times New Roman" w:cs="Times New Roman"/>
          <w:color w:val="000000"/>
          <w:sz w:val="24"/>
          <w:szCs w:val="24"/>
        </w:rPr>
        <w:t>Bożego na Mszy Świętej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16. Uczeń Chrystusa poznaje Boże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 xml:space="preserve"> Objawienie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17. Ziarno sł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>owa Bożego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III. Pytam, w co wierze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18. Pytania dotyczące reli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>gii</w:t>
      </w:r>
    </w:p>
    <w:p w:rsidR="003B558C" w:rsidRPr="003B558C" w:rsidRDefault="008C2F29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 Czym jest wiara?</w:t>
      </w:r>
    </w:p>
    <w:p w:rsidR="003B558C" w:rsidRPr="003B558C" w:rsidRDefault="008C2F29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20. Wyznanie wiary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21. Bóg jest wszechmocny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 xml:space="preserve">22. Mądrość </w:t>
      </w:r>
      <w:r w:rsidR="008C2F29" w:rsidRPr="003B558C">
        <w:rPr>
          <w:rFonts w:ascii="Times New Roman" w:hAnsi="Times New Roman" w:cs="Times New Roman"/>
          <w:color w:val="000000"/>
          <w:sz w:val="24"/>
          <w:szCs w:val="24"/>
        </w:rPr>
        <w:t>Boż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>a</w:t>
      </w:r>
    </w:p>
    <w:p w:rsidR="003B558C" w:rsidRPr="003B558C" w:rsidRDefault="008C2F29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23. Bóg, który przebacza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24. Świętość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 xml:space="preserve"> Boga</w:t>
      </w:r>
    </w:p>
    <w:p w:rsidR="003B558C" w:rsidRPr="003B558C" w:rsidRDefault="008C2F29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25. Wiara bohaterów biblijnych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26. „Oto ja służebnica Pańska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>” Łk 1, 38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27. Poznawać, umacniać, rozwijać</w:t>
      </w:r>
    </w:p>
    <w:p w:rsid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IV. Uczę się kochać Boga i ludzi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 xml:space="preserve">28. „Będziesz miłował” 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>Mt 22, 37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29. Eucharystia uczta mił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>osci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 xml:space="preserve">30. „Te słowa wyrzekł Pan” Pwt 5, 22 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 xml:space="preserve">— Dekalog 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31. Kochać Boga: se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>rcem, dusza, umysłem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32. Kochać drugiego cz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>łowieka jak siebie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33. Wiern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>i Bogu i ludziom</w:t>
      </w:r>
    </w:p>
    <w:p w:rsidR="003B558C" w:rsidRPr="003B558C" w:rsidRDefault="008C2F29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34. Dali świadectwo</w:t>
      </w:r>
    </w:p>
    <w:p w:rsidR="003B558C" w:rsidRPr="003B558C" w:rsidRDefault="008C2F29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35. Uczynki miłosierdzia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36. „Bo chrześcijanin to właśnie</w:t>
      </w:r>
      <w:r w:rsidR="008C2F29">
        <w:rPr>
          <w:rFonts w:ascii="Times New Roman" w:hAnsi="Times New Roman" w:cs="Times New Roman"/>
          <w:color w:val="000000"/>
          <w:sz w:val="24"/>
          <w:szCs w:val="24"/>
        </w:rPr>
        <w:t xml:space="preserve"> ja”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37. Umieć poznać, co jest ważne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  <w:r w:rsidRPr="003B558C">
        <w:rPr>
          <w:rFonts w:ascii="Times New Roman" w:hAnsi="Times New Roman" w:cs="Times New Roman"/>
          <w:color w:val="FFFFFF"/>
          <w:sz w:val="24"/>
          <w:szCs w:val="24"/>
        </w:rPr>
        <w:t>I.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  <w:r w:rsidRPr="003B558C">
        <w:rPr>
          <w:rFonts w:ascii="Times New Roman" w:hAnsi="Times New Roman" w:cs="Times New Roman"/>
          <w:color w:val="FFFFFF"/>
          <w:sz w:val="24"/>
          <w:szCs w:val="24"/>
        </w:rPr>
        <w:t>II.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  <w:r w:rsidRPr="003B558C">
        <w:rPr>
          <w:rFonts w:ascii="Times New Roman" w:hAnsi="Times New Roman" w:cs="Times New Roman"/>
          <w:color w:val="FFFFFF"/>
          <w:sz w:val="24"/>
          <w:szCs w:val="24"/>
        </w:rPr>
        <w:lastRenderedPageBreak/>
        <w:t>III.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  <w:r w:rsidRPr="003B558C">
        <w:rPr>
          <w:rFonts w:ascii="Times New Roman" w:hAnsi="Times New Roman" w:cs="Times New Roman"/>
          <w:color w:val="FFFFFF"/>
          <w:sz w:val="24"/>
          <w:szCs w:val="24"/>
        </w:rPr>
        <w:t>IV.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V. Z Jezusem Chrystusem jestem w drodze do Boga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38. Wędrujemy przez zyci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 xml:space="preserve">39. Boża Opatrzność </w:t>
      </w:r>
      <w:r>
        <w:rPr>
          <w:rFonts w:ascii="Times New Roman" w:hAnsi="Times New Roman" w:cs="Times New Roman"/>
          <w:color w:val="000000"/>
          <w:sz w:val="24"/>
          <w:szCs w:val="24"/>
        </w:rPr>
        <w:t>czuwa nad nami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 xml:space="preserve">40. Bóg prowadził </w:t>
      </w:r>
      <w:r>
        <w:rPr>
          <w:rFonts w:ascii="Times New Roman" w:hAnsi="Times New Roman" w:cs="Times New Roman"/>
          <w:color w:val="000000"/>
          <w:sz w:val="24"/>
          <w:szCs w:val="24"/>
        </w:rPr>
        <w:t>swój lud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41. Jak ziarnko gorczyc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42. „Jezus przez życie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mnie wiedzie”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43. „T</w:t>
      </w:r>
      <w:r>
        <w:rPr>
          <w:rFonts w:ascii="Times New Roman" w:hAnsi="Times New Roman" w:cs="Times New Roman"/>
          <w:color w:val="000000"/>
          <w:sz w:val="24"/>
          <w:szCs w:val="24"/>
        </w:rPr>
        <w:t>rwajcie we Mnie” J 15, 4.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44. „Kto spożywa ten chleb, będzie żył na wieki” 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6, 5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45. „Gdy pod wiatr trzeba iść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46. „Odwagi, to Ja jestem, nie bójcie się</w:t>
      </w:r>
      <w:r>
        <w:rPr>
          <w:rFonts w:ascii="Times New Roman" w:hAnsi="Times New Roman" w:cs="Times New Roman"/>
          <w:color w:val="000000"/>
          <w:sz w:val="24"/>
          <w:szCs w:val="24"/>
        </w:rPr>
        <w:t>” Mk 6, 50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47. Mój Anioł Stróż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48. Modlitwa znakiem w</w:t>
      </w:r>
      <w:r>
        <w:rPr>
          <w:rFonts w:ascii="Times New Roman" w:hAnsi="Times New Roman" w:cs="Times New Roman"/>
          <w:color w:val="000000"/>
          <w:sz w:val="24"/>
          <w:szCs w:val="24"/>
        </w:rPr>
        <w:t>iary i nadziei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58C">
        <w:rPr>
          <w:rFonts w:ascii="Times New Roman" w:hAnsi="Times New Roman" w:cs="Times New Roman"/>
          <w:color w:val="000000"/>
          <w:sz w:val="24"/>
          <w:szCs w:val="24"/>
        </w:rPr>
        <w:t>49. Odnaleźć  siebie na  ka</w:t>
      </w:r>
      <w:r>
        <w:rPr>
          <w:rFonts w:ascii="Times New Roman" w:hAnsi="Times New Roman" w:cs="Times New Roman"/>
          <w:color w:val="000000"/>
          <w:sz w:val="24"/>
          <w:szCs w:val="24"/>
        </w:rPr>
        <w:t>rtach Ewangelii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50. Hart ducha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3B558C">
        <w:rPr>
          <w:rFonts w:ascii="Times New Roman" w:hAnsi="Times New Roman" w:cs="Times New Roman"/>
          <w:color w:val="000000"/>
          <w:sz w:val="24"/>
          <w:szCs w:val="24"/>
        </w:rPr>
        <w:t>Źródło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cytatów  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3B558C">
        <w:rPr>
          <w:rFonts w:ascii="Times New Roman" w:hAnsi="Times New Roman" w:cs="Times New Roman"/>
          <w:color w:val="000000"/>
          <w:sz w:val="24"/>
          <w:szCs w:val="24"/>
        </w:rPr>
        <w:t>Słownik — a</w:t>
      </w:r>
      <w:r>
        <w:rPr>
          <w:rFonts w:ascii="Times New Roman" w:hAnsi="Times New Roman" w:cs="Times New Roman"/>
          <w:color w:val="000000"/>
          <w:sz w:val="24"/>
          <w:szCs w:val="24"/>
        </w:rPr>
        <w:t>lfabetyczny spis haseł</w:t>
      </w:r>
    </w:p>
    <w:p w:rsidR="003B558C" w:rsidRPr="003B558C" w:rsidRDefault="003B558C" w:rsidP="003B55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  <w:r w:rsidRPr="003B558C">
        <w:rPr>
          <w:rFonts w:ascii="Times New Roman" w:hAnsi="Times New Roman" w:cs="Times New Roman"/>
          <w:color w:val="FFFFFF"/>
          <w:sz w:val="24"/>
          <w:szCs w:val="24"/>
        </w:rPr>
        <w:t>V.</w:t>
      </w:r>
    </w:p>
    <w:p w:rsidR="00C93979" w:rsidRPr="003B558C" w:rsidRDefault="00C93979" w:rsidP="003B558C">
      <w:pPr>
        <w:rPr>
          <w:rFonts w:ascii="Times New Roman" w:hAnsi="Times New Roman" w:cs="Times New Roman"/>
          <w:sz w:val="24"/>
          <w:szCs w:val="24"/>
        </w:rPr>
      </w:pPr>
    </w:p>
    <w:sectPr w:rsidR="00C93979" w:rsidRPr="003B55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58C"/>
    <w:rsid w:val="003B558C"/>
    <w:rsid w:val="00743236"/>
    <w:rsid w:val="008C2F29"/>
    <w:rsid w:val="00C9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797D7-E8F7-463F-BBF3-4F1A35D50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279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Brzostowska</dc:creator>
  <cp:keywords/>
  <dc:description/>
  <cp:lastModifiedBy>Maria Brzostowska</cp:lastModifiedBy>
  <cp:revision>4</cp:revision>
  <dcterms:created xsi:type="dcterms:W3CDTF">2015-09-24T21:22:00Z</dcterms:created>
  <dcterms:modified xsi:type="dcterms:W3CDTF">2015-09-24T21:34:00Z</dcterms:modified>
</cp:coreProperties>
</file>